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27" w:rsidRDefault="00B94727" w:rsidP="00A27E4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B94727" w:rsidRDefault="00B94727" w:rsidP="00A03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4727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88DB73D" wp14:editId="3FBB63CB">
            <wp:extent cx="5939790" cy="8394065"/>
            <wp:effectExtent l="0" t="0" r="3810" b="6985"/>
            <wp:docPr id="1" name="Рисунок 1" descr="C:\Users\73B5~1\AppData\Local\Temp\Rar$DIa9172.6037\Scan_20210720_20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9172.6037\Scan_20210720_201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727" w:rsidRDefault="00B94727" w:rsidP="00A03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94727" w:rsidRDefault="00B94727" w:rsidP="00A03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94727" w:rsidRDefault="00B94727" w:rsidP="00B947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033BA" w:rsidRPr="00A033BA" w:rsidRDefault="00A033BA" w:rsidP="00B947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</w:t>
      </w:r>
    </w:p>
    <w:p w:rsidR="00A033BA" w:rsidRPr="00A033BA" w:rsidRDefault="00A033BA" w:rsidP="00A03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Приложение</w:t>
      </w:r>
    </w:p>
    <w:p w:rsidR="00A033BA" w:rsidRPr="00A033BA" w:rsidRDefault="00A033BA" w:rsidP="00A03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033BA" w:rsidRPr="00A033BA" w:rsidRDefault="00A033BA" w:rsidP="00A033BA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</w:t>
      </w:r>
    </w:p>
    <w:p w:rsidR="00A033BA" w:rsidRPr="00A033BA" w:rsidRDefault="00CA20BF" w:rsidP="00A033B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решением</w:t>
      </w:r>
      <w:r w:rsidR="00A033BA" w:rsidRPr="00A033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избирательной комиссии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 Саккуловского сельского поселения</w:t>
      </w:r>
    </w:p>
    <w:p w:rsidR="00A033BA" w:rsidRPr="00A033BA" w:rsidRDefault="001D3B15" w:rsidP="00A033B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05 июля 2021 года № 17/76</w:t>
      </w:r>
      <w:r w:rsidR="00CA20B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A033BA" w:rsidRPr="00A033BA" w:rsidRDefault="00A033BA" w:rsidP="00A0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A033BA" w:rsidRPr="00A033BA" w:rsidRDefault="00A033BA" w:rsidP="00A0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приема, учета, анализа, обработки и хранения в </w:t>
      </w:r>
      <w:r w:rsidR="00CA20BF" w:rsidRPr="00CA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избирательной комиссии муниципального образования Саккуловского сельского поселения</w:t>
      </w:r>
      <w:r w:rsidRPr="00A0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предвыборных агитационных материалов и представляемых одновременно с ними документов в период избирательной кампании по дополнительным выборам депутатов</w:t>
      </w:r>
      <w:r w:rsidR="00CA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Саккуловского </w:t>
      </w:r>
      <w:r w:rsidRPr="00A0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</w:t>
      </w:r>
      <w:r w:rsidR="00CA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поселения по одномандатному избирательному округу № 11</w:t>
      </w:r>
    </w:p>
    <w:p w:rsidR="00A033BA" w:rsidRPr="00A033BA" w:rsidRDefault="00A033BA" w:rsidP="00A0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порядок организации в соответствующей избирательной комиссии приема, учета, анализа, обработки и хранения предвыборных агитационных материалов (далее – агитационные материалы), </w:t>
      </w:r>
      <w:r w:rsidR="00CA2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в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избирательную комиссию</w:t>
      </w:r>
      <w:r w:rsidR="00CA20BF" w:rsidRPr="00CA20BF">
        <w:t xml:space="preserve"> </w:t>
      </w:r>
      <w:r w:rsidR="00CA20BF" w:rsidRPr="00CA2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Саккуловского сельского поселения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дополнительных выборах депутат</w:t>
      </w:r>
      <w:r w:rsidR="00CA2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Совета депутатов Саккулов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</w:t>
      </w:r>
      <w:r w:rsidR="00CA2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по одномандатному избирательному округу №11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3BA" w:rsidRPr="00A033BA" w:rsidRDefault="00A033BA" w:rsidP="00A033BA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3BA" w:rsidRPr="00A033BA" w:rsidRDefault="00A033BA" w:rsidP="00A033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A033BA" w:rsidRPr="00A033BA" w:rsidRDefault="00A033BA" w:rsidP="00A033B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Прием предвыборных агитационных материалов и представляемых одновременно с ними документов в период избирательной кампании по дополнительным выборам депутатов Совета депутатов </w:t>
      </w:r>
      <w:r w:rsidR="00CA2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Саккулов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</w:t>
      </w:r>
      <w:r w:rsidR="00CA2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по одномандатному избирательному округу № 11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члены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CA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Саккуловского сельского поселения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члены Комиссии).</w:t>
      </w:r>
    </w:p>
    <w:p w:rsidR="00A033BA" w:rsidRPr="00A033BA" w:rsidRDefault="00A033BA" w:rsidP="00A033B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Прием членами Комиссии от  кандидатов в депута</w:t>
      </w:r>
      <w:r w:rsidR="00CA20B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Совета депутатов Саккулов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</w:t>
      </w:r>
      <w:r w:rsidR="00CA2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по одномандатному избирательному округу № 11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печатных предвыборных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агитационных материалов или их копий, экземпляров аудиовизуальных предвыборных агитационных материалов, фотографий иных предвыборных агитационных материалов (далее – предвыборные агитационные материалы) и представляемых одновременно с ними в соответствии с пунктом 9 статьи 48 и пунктом 3 статьи 54 Федерального закона «Об основных гарантиях избирательных прав и права на участие в референдуме граждан Российской Федерации» документов</w:t>
      </w:r>
      <w:r w:rsidRPr="00A033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рабочим дням с 13.00 до 17.00 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пятницу –  с 13.00 до 16.00), перерыв с 12.00 до 13.00 по местному времени. </w:t>
      </w:r>
    </w:p>
    <w:p w:rsidR="00A033BA" w:rsidRPr="00A033BA" w:rsidRDefault="00A033BA" w:rsidP="00A033B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Экземпляры агитационных материалов и представляемые одновременно с ними документы могут быть представлены в Комиссию кандидатами в депута</w:t>
      </w:r>
      <w:r w:rsidR="00B03D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Совета депутатов Саккулов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B03D24" w:rsidRPr="00B0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избирательному округу № 11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кандидаты), их доверенными лицами и уполномоченными представителями по финансовым вопросам (в случае, если такое право предоставлено уполномоченным представителям по финансовым вопросам на основании выданной кандидатом доверенности) (далее – уполномоченные лица).      </w:t>
      </w:r>
    </w:p>
    <w:p w:rsidR="00A033BA" w:rsidRPr="00A033BA" w:rsidRDefault="00A033BA" w:rsidP="00A033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работы по приему агитационных материалов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Член Комиссии осуществляет прием экземпляров агитационных материалов в следующем порядке: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проверяет наличие у лица, представившего агитационный материал, статуса кандидата, уполномоченного лица кандидата в депута</w:t>
      </w:r>
      <w:r w:rsidR="00B03D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Совета депутатов Саккулов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</w:t>
      </w:r>
      <w:r w:rsidR="00B0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по одномандатному избирательному округу № 11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 первоначальную проверку комплектности пакета представленных материалов, включающего: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–    экземпляры печатных агитационных материалов или их копии, экземпляры аудиовизуальных агитационных материалов, фотографии или экземпляры иных агитационных материалов;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электронные образы агитационных материалов в машиночитаемом виде;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 уведомление, содержащее сведения об адресе юридического лица, индивидуального предпринимателя (об адресе места жительства физического лица), изготовившего и заказавшего агитационные материалы (приложение 1 к настоящему Порядку);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   копия документа об оплате изготовления агитационного материала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счет средств соответствующего избирательного фонда;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документ, подтверждающий согласие на использование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агитационных материалах высказываний физического лица о кандидате, политической партии, выдвинувшей кандидата (в случае необходимости) (приложение 2 к настоящему Порядку);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проверяет соответствие информации, содержащейся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сопроводительном письме, прилагаемым к нему документам и (или) материалам;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представления печатных агитационных материалов – проверяет наличие организации, индивидуального предпринимателя, изготовивших агитационные материалы, в списке организаций, индивидуальных предпринимателей, которые уведомили Комиссию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публикации сведений о размере и других условиях оплаты работ (услуг)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изготовлению предвыборных печатных агитационных материалов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пунктом 1.1 статьи 54 Федерального закона «Об основных гарантиях избирательных прав и права на участие в референдуме граждан Российской Федерации» (далее  – Федеральный закон), статьей 30 Закона Челябинской области «О муниципальных выборах в Челябинской области» (далее – Закон Челябинской области)  (сверяет юридический адрес и реквизиты);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передает представленные в Комиссию материалы на внешних носителях информации (оптических компакт – дисках либо USB FlashDrive) ответственному работнику Комиссии для проверки на отсутствие на них вредоносных программ; 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проверяет идентичность представленных материалов, печатных агитационных материалов или их копий, фотографий или экземпляров иных агитационных материалов, электронным образам, представленным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электронных носителях;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передает экземпляры представленных материалов и документов ответственному члену Комиссии для проведения проверки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соответствие требованиям действующего законодательства.  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случае отсутствия в комплекте документов установленной Федеральным законом и Законом Челябинской области информации или электронного образа агитационных материалов, выявления несоответствия представленных материалов и (или) документов требованиям действующего законодательства, член Комиссии, принимающий агитационный материал информирует о данных фактах уполномоченное лицо и рекомендует представить недостающие материалы и документы в Комиссию после устранения недостатков.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В случае: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несоответствия информации, содержащейся в сопроводительном письме, прилагаемым к нему документам и (или) материалам и не устранения этого несоответствия уполномоченным лицом;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несоответствия агитационных материалов и представленной информации требованиям действующего законодательства;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отсутствия в представленных материалах информации, подлежащей представлению в Комиссию в соответствии с Федеральным законом и Законом Челябинской области; 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– отсутствия электронного носителя с электронными образами агитационных материалов или выявления на электронном носителе вредоносных программ 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акт о выявленных нарушениях закона при приеме агитационного материала в двух экземплярах и передается лицу, представившему в Комиссию агитационные материалы. Второй экземпляр акта приобщается к представленным агитационным материалам. Форма акта содержится в приложении № 3 к настоящему Порядку.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Представленные материалы и документы (в том числе в случае несогласия уполномоченного лица на устранение недостатков) вместе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сопроводительным письмом и актами (об устранении нарушений,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наличии вредоносных программ) регистрируются ответственным членом Комиссии в журнале регистрации агитационных материалов, после чего уполномоченному лицу возвращается копия сопроводительного письма, представленного в Комиссию с отметкой о получении. </w:t>
      </w:r>
    </w:p>
    <w:p w:rsidR="00A033BA" w:rsidRPr="00A033BA" w:rsidRDefault="00A033BA" w:rsidP="00A033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После регистрации агитационные материалы и документы, соответствующие требованиям действующего законодательства, передаются системному администратору  для ввода в задачу «Агитация»  Государственной автоматизированной системы Российской Федерации «Выборы» (далее   –  ГАС «Выборы») не позднее 4 часов после приема,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Регламентом использования Государственной автоматизированной системы Российской Федерации «Выборы»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контроля за соблюдением установленного порядка проведения предвыборной агитации, агитации при проведении референдума, утвержденным постановлением ЦИК России от 14.02.2013 № 161/1192-6</w:t>
      </w:r>
      <w:r w:rsidRPr="00A033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033B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изменениями,  внесенными постановлениями ЦИК России от 27 мая 2014 года № 232/1475-6, от 26 мая 2015 года № 284/1672-6 и от 29 марта 2017 года № 78/684-7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Регламент задачи).</w:t>
      </w:r>
    </w:p>
    <w:p w:rsidR="00A033BA" w:rsidRPr="00A033BA" w:rsidRDefault="00A033BA" w:rsidP="00A033BA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A033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A0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представленных агитационных материалов на соответствие требованиям законодательства </w:t>
      </w:r>
    </w:p>
    <w:p w:rsidR="00A033BA" w:rsidRPr="00A033BA" w:rsidRDefault="00A033BA" w:rsidP="00A033BA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Член Комиссии, ответственный за проверку агитационных материалов на соответствие требованиям действующего законодательства, осуществляет проверку экземпляров агитационных материалов в следующем порядке:</w:t>
      </w:r>
    </w:p>
    <w:p w:rsidR="00A033BA" w:rsidRPr="00A033BA" w:rsidRDefault="00A033BA" w:rsidP="00A033BA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в случае представления печатных агитационных материалов – проверяет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полноту сведений, предусмотренных пунктом 2 статьи 54 Федерального закона;</w:t>
      </w:r>
    </w:p>
    <w:p w:rsidR="00A033BA" w:rsidRPr="00A033BA" w:rsidRDefault="00A033BA" w:rsidP="00A033BA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  проверяет наличие в сопроводительном письме </w:t>
      </w: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 об адресе юридического лица, индивидуального предпринимателя (об адресе места жительства физического лица), изготовившего и заказавшего эти агитационные материалы;</w:t>
      </w:r>
    </w:p>
    <w:p w:rsidR="00A033BA" w:rsidRPr="00A033BA" w:rsidRDefault="00A033BA" w:rsidP="00A033BA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 п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роверяет </w:t>
      </w: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агитационный материал на наличие фотографий изображений иных физических лиц кроме изображений кандидата, в том числе среди неопределенного круга лиц;</w:t>
      </w:r>
    </w:p>
    <w:p w:rsidR="00A033BA" w:rsidRPr="00A033BA" w:rsidRDefault="00A033BA" w:rsidP="00A033BA">
      <w:pPr>
        <w:snapToGri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3BA">
        <w:rPr>
          <w:rFonts w:ascii="Times New Roman" w:eastAsia="Times New Roman" w:hAnsi="Times New Roman" w:cs="Times New Roman"/>
          <w:sz w:val="28"/>
          <w:szCs w:val="28"/>
        </w:rPr>
        <w:t>4) проверяет агитационный материал на наличие высказываний физических лиц и наличие документа, подтверждающего согласие физического лица на использование его высказываний, в случае необходимости;</w:t>
      </w:r>
    </w:p>
    <w:p w:rsidR="00A033BA" w:rsidRPr="00A033BA" w:rsidRDefault="00A033BA" w:rsidP="00A033BA">
      <w:pPr>
        <w:snapToGri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3BA">
        <w:rPr>
          <w:rFonts w:ascii="Times New Roman" w:eastAsia="Times New Roman" w:hAnsi="Times New Roman" w:cs="Times New Roman"/>
          <w:sz w:val="28"/>
          <w:szCs w:val="28"/>
        </w:rPr>
        <w:t xml:space="preserve">5) проверяет агитационный материал на отсутствие изображений </w:t>
      </w:r>
      <w:r w:rsidRPr="00A033BA">
        <w:rPr>
          <w:rFonts w:ascii="Times New Roman" w:eastAsia="Times New Roman" w:hAnsi="Times New Roman" w:cs="Times New Roman"/>
          <w:sz w:val="28"/>
          <w:szCs w:val="28"/>
        </w:rPr>
        <w:br/>
        <w:t>и высказываний несовершеннолетних лиц;</w:t>
      </w:r>
    </w:p>
    <w:p w:rsidR="00A033BA" w:rsidRPr="00A033BA" w:rsidRDefault="00A033BA" w:rsidP="00A033BA">
      <w:pPr>
        <w:snapToGri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3BA">
        <w:rPr>
          <w:rFonts w:ascii="Times New Roman" w:eastAsia="Times New Roman" w:hAnsi="Times New Roman" w:cs="Times New Roman"/>
          <w:sz w:val="28"/>
          <w:szCs w:val="28"/>
        </w:rPr>
        <w:t>6) проверяет агитационный материал на отсутствие коммерческой рекламы;</w:t>
      </w:r>
    </w:p>
    <w:p w:rsidR="00A033BA" w:rsidRPr="00A033BA" w:rsidRDefault="00A033BA" w:rsidP="00A033BA">
      <w:pPr>
        <w:snapToGri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3BA">
        <w:rPr>
          <w:rFonts w:ascii="Times New Roman" w:eastAsia="Times New Roman" w:hAnsi="Times New Roman" w:cs="Times New Roman"/>
          <w:sz w:val="28"/>
          <w:szCs w:val="28"/>
        </w:rPr>
        <w:t>7) проверяет агитационный материал на отсутствие признаков экстремистской деятельности.</w:t>
      </w:r>
    </w:p>
    <w:p w:rsidR="00A033BA" w:rsidRPr="00A033BA" w:rsidRDefault="00A033BA" w:rsidP="00A033BA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В случае выявления нарушений законодательства</w:t>
      </w:r>
      <w:r w:rsidRPr="00A033B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 Комиссии информирует об этом заместителя председателя Комиссии, согласовывает текст заключения о выявленных нарушениях закона, вопрос о направлении соответствующего уведомления кандидату, представления в Отделы полиции </w:t>
      </w: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(в соответствии с территориальным делением) для пресечения незаконной агитационной деятельности.</w:t>
      </w:r>
    </w:p>
    <w:p w:rsidR="00A033BA" w:rsidRPr="00A033BA" w:rsidRDefault="00A033BA" w:rsidP="00A033BA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Вопрос о распространении незаконных агитационных материалов на территории Сосновского района может быть вынесен на заседание Комиссии. Комиссия вправе рекомендовать председателю Комиссии обратиться с представлением в Отделы полиции (в соответствии с территориальным делением) для пресечения незаконной агитационной деятельности.</w:t>
      </w:r>
    </w:p>
    <w:p w:rsidR="00A033BA" w:rsidRPr="00A033BA" w:rsidRDefault="00A033BA" w:rsidP="00A033BA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33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Проверка внешнего носителя, на котором представлены электронные образы агитационных материалов</w:t>
      </w:r>
    </w:p>
    <w:p w:rsidR="00A033BA" w:rsidRPr="00A033BA" w:rsidRDefault="00A033BA" w:rsidP="00A033BA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Ответственный работник Комиссии проверяет представленный в Комиссию внешний носитель информации на отсутствие на нем вредоносных программ, а также наличие на нем агитационных материалов. </w:t>
      </w:r>
    </w:p>
    <w:p w:rsidR="00A033BA" w:rsidRPr="00A033BA" w:rsidRDefault="00A033BA" w:rsidP="00A033BA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Если по результатам указанной проверки на соответствующем носителе будет обнаружена вредоносная программа или на носителе не будет обнаружено необходимой информации, то составляется акт в двух экземплярах (приложение 3 к настоящему Порядку). Один экземпляр вручается представившему материалы уполномоченному лицу.</w:t>
      </w:r>
    </w:p>
    <w:p w:rsidR="00A033BA" w:rsidRPr="00A033BA" w:rsidRDefault="00A033BA" w:rsidP="00A033BA">
      <w:pPr>
        <w:keepNext/>
        <w:keepLines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3BA" w:rsidRPr="00A033BA" w:rsidRDefault="00A033BA" w:rsidP="00A033BA">
      <w:pPr>
        <w:keepNext/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Организация проверки представленных агитационных материалов</w:t>
      </w:r>
    </w:p>
    <w:p w:rsidR="00A033BA" w:rsidRPr="00A033BA" w:rsidRDefault="00A033BA" w:rsidP="00A033BA">
      <w:pPr>
        <w:keepNext/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соответствие требованиям законодательства о финансировании избирательных кампаний</w:t>
      </w:r>
    </w:p>
    <w:p w:rsidR="00A033BA" w:rsidRPr="00A033BA" w:rsidRDefault="00A033BA" w:rsidP="00A033B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Для проведения проверки оплаты агитационного материала из средств соответствующего избирательного фонда в Контрольно-ревизионную службу при избирательной комиссии (далее – КРС) передается информация о представленных в избирательную комиссию предвыборных агитационных материалах. </w:t>
      </w:r>
    </w:p>
    <w:p w:rsidR="00A033BA" w:rsidRPr="00A033BA" w:rsidRDefault="00A033BA" w:rsidP="00A033B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в КРС могут передаваться копии предвыборных агитационных материалов и представленных вместе с ними документов или их электронные образы. </w:t>
      </w:r>
    </w:p>
    <w:p w:rsidR="00A033BA" w:rsidRPr="00A033BA" w:rsidRDefault="00A033BA" w:rsidP="00A033B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 КРС в течение дня с момента получения необходимой информации осуществляет проверку оплаты изготовления данных агитационных материалов из средств соответствующего избирательного фонда. Член КРС информирует Председателя Комиссии о результатах проверки, проведенной КРС. В случае выявления нарушения член КРС согласует с Председателем Комиссии вопрос о принятии дальнейших мер в связи с выявленными нарушениями.</w:t>
      </w:r>
    </w:p>
    <w:p w:rsidR="00A033BA" w:rsidRPr="00A033BA" w:rsidRDefault="00A033BA" w:rsidP="00A033B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5.3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получивший информацию об обнаружении факта распространения агитационного материала, не представленного в Комиссию, а также информацию об изменении выходных данных представленного агитационного материала, обнаружении иных оснований, не допускающих распространение агитационного материала, незамедлительно сообщает об этом председателю Комиссии.</w:t>
      </w:r>
    </w:p>
    <w:p w:rsidR="00A033BA" w:rsidRPr="00A033BA" w:rsidRDefault="00A033BA" w:rsidP="00A033BA">
      <w:pPr>
        <w:suppressAutoHyphens/>
        <w:snapToGri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33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Организация работы по учету и хранению предвыборных агитационных материалов, представляемых в Комиссию</w:t>
      </w:r>
    </w:p>
    <w:p w:rsidR="00A033BA" w:rsidRPr="00A033BA" w:rsidRDefault="00A033BA" w:rsidP="00A033BA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Учет предвыборных агитационных материалов и представляемых в Комиссию одновременно с ними документов осуществляется в порядке, предусмотренном Регламентом задачи «Агитация» ГАС «Выборы».</w:t>
      </w:r>
    </w:p>
    <w:p w:rsidR="00A033BA" w:rsidRPr="00A033BA" w:rsidRDefault="00A033BA" w:rsidP="00A033BA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6.2. Форма учета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предвыборных агитационных материалов </w:t>
      </w: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формируется с помощью программно-технических средств задачи «Агитация» ГАС «Выборы».</w:t>
      </w:r>
    </w:p>
    <w:p w:rsidR="00A033BA" w:rsidRPr="00A033BA" w:rsidRDefault="00A033BA" w:rsidP="00A033BA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Экземпляры предвыборных агитационных материалов 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представляемых в Комиссию одновременно с ними документов на бумажном носителе вместе с актами, указанными в пунктах 2.3 и 4.2 настоящего Порядка, хранятся у члена Комиссии, осуществляющего систематизацию и хранение предвыборных агитационных материалов.</w:t>
      </w:r>
    </w:p>
    <w:p w:rsidR="00A033BA" w:rsidRPr="00A033BA" w:rsidRDefault="00A033BA" w:rsidP="00A033BA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6.4. Доступ к находящимся в Комиссии экземплярам агитационных материалов и другим, связанным с ними документам, осуществляется </w:t>
      </w: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разрешения председателя Комиссии.</w:t>
      </w:r>
    </w:p>
    <w:p w:rsidR="00A033BA" w:rsidRPr="00A033BA" w:rsidRDefault="00A033BA" w:rsidP="00A033BA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6.5. Агитационные материалы и документы к ним хранятся </w:t>
      </w: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 передаются в архив в соответствии с Порядком хранения и передачи </w:t>
      </w: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архивы документов, связанных с подготовкой и проведением выборов депутатов </w:t>
      </w:r>
      <w:r w:rsidR="00B0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Саккуловского сельского поселения</w:t>
      </w:r>
      <w:r w:rsidRPr="00A0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по одноманд</w:t>
      </w:r>
      <w:r w:rsidR="00B03D2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атному избирательному округу №11</w:t>
      </w:r>
      <w:r w:rsidRPr="00A033B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033BA" w:rsidRPr="00A033BA" w:rsidRDefault="00A033BA" w:rsidP="00A033BA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A033BA" w:rsidRPr="00A033BA" w:rsidSect="009E7FC1">
          <w:headerReference w:type="even" r:id="rId8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5353" w:type="dxa"/>
        <w:tblInd w:w="4253" w:type="dxa"/>
        <w:tblLayout w:type="fixed"/>
        <w:tblLook w:val="0000" w:firstRow="0" w:lastRow="0" w:firstColumn="0" w:lastColumn="0" w:noHBand="0" w:noVBand="0"/>
      </w:tblPr>
      <w:tblGrid>
        <w:gridCol w:w="5353"/>
      </w:tblGrid>
      <w:tr w:rsidR="00A033BA" w:rsidRPr="00A033BA" w:rsidTr="00D65AA6">
        <w:trPr>
          <w:trHeight w:val="28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033BA" w:rsidRPr="00A033BA" w:rsidRDefault="00A033BA" w:rsidP="00A033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  <w:r w:rsidRPr="00A033BA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lastRenderedPageBreak/>
              <w:t>П</w:t>
            </w:r>
            <w:r w:rsidRPr="00A033B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риложение 1</w:t>
            </w:r>
          </w:p>
        </w:tc>
      </w:tr>
      <w:tr w:rsidR="00A033BA" w:rsidRPr="00A033BA" w:rsidTr="00D65AA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033BA" w:rsidRPr="00A033BA" w:rsidRDefault="00A033BA" w:rsidP="00B03D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Порядку </w:t>
            </w:r>
            <w:r w:rsidRPr="00A033B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приема, учета, анализа, обрабо</w:t>
            </w:r>
            <w:r w:rsidR="00B03D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тки и хранения в избирательной комиссии Саккул</w:t>
            </w:r>
            <w:r w:rsidRPr="00A033B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овского </w:t>
            </w:r>
            <w:r w:rsidR="00B03D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сельского поселения</w:t>
            </w:r>
            <w:r w:rsidRPr="00A033B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предвыборных агитационных материалов и представляемых одновременно с ними документов в период избирательной кампании по</w:t>
            </w:r>
            <w:r w:rsidR="00B03D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дополнительным выборам депута</w:t>
            </w:r>
            <w:r w:rsidRPr="00A033B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03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Совета депутатов </w:t>
            </w:r>
            <w:r w:rsidR="008E3E73" w:rsidRPr="008E3E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Саккуловского сельского поселения </w:t>
            </w:r>
            <w:r w:rsidR="008E3E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одномандатному избирательному округу № 11</w:t>
            </w:r>
          </w:p>
        </w:tc>
      </w:tr>
      <w:tr w:rsidR="00A033BA" w:rsidRPr="00A033BA" w:rsidTr="00D65AA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033BA" w:rsidRPr="00A033BA" w:rsidRDefault="00A033BA" w:rsidP="00A033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1904"/>
        <w:gridCol w:w="5546"/>
      </w:tblGrid>
      <w:tr w:rsidR="00A033BA" w:rsidRPr="00A033BA" w:rsidTr="00D65AA6">
        <w:tc>
          <w:tcPr>
            <w:tcW w:w="2109" w:type="dxa"/>
          </w:tcPr>
          <w:p w:rsidR="00A033BA" w:rsidRPr="00A033BA" w:rsidRDefault="00A033BA" w:rsidP="00A033B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09" w:type="dxa"/>
          </w:tcPr>
          <w:p w:rsidR="00A033BA" w:rsidRPr="00A033BA" w:rsidRDefault="00A033BA" w:rsidP="00A033B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53" w:type="dxa"/>
          </w:tcPr>
          <w:p w:rsidR="00A033BA" w:rsidRPr="00A033BA" w:rsidRDefault="008E3E73" w:rsidP="008E3E7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избирательную комиссию муниципального образования Саккул</w:t>
            </w:r>
            <w:r w:rsidR="00A033BA" w:rsidRPr="00A033BA">
              <w:rPr>
                <w:rFonts w:eastAsia="Calibri"/>
                <w:sz w:val="26"/>
                <w:szCs w:val="26"/>
              </w:rPr>
              <w:t xml:space="preserve">овского </w:t>
            </w:r>
            <w:r w:rsidRPr="008E3E73">
              <w:rPr>
                <w:rFonts w:eastAsia="Calibri"/>
                <w:sz w:val="26"/>
                <w:szCs w:val="26"/>
              </w:rPr>
              <w:t>сельского поселения</w:t>
            </w:r>
            <w:r w:rsidR="00A033BA" w:rsidRPr="00A033BA">
              <w:rPr>
                <w:rFonts w:eastAsia="Calibri"/>
                <w:sz w:val="26"/>
                <w:szCs w:val="26"/>
              </w:rPr>
              <w:t xml:space="preserve"> по одномандатн</w:t>
            </w:r>
            <w:r>
              <w:rPr>
                <w:rFonts w:eastAsia="Calibri"/>
                <w:sz w:val="26"/>
                <w:szCs w:val="26"/>
              </w:rPr>
              <w:t>ому избирательному округу № 11</w:t>
            </w:r>
            <w:r w:rsidR="00A033BA" w:rsidRPr="00A033BA">
              <w:rPr>
                <w:rFonts w:eastAsia="Calibri"/>
                <w:sz w:val="26"/>
                <w:szCs w:val="26"/>
              </w:rPr>
              <w:t xml:space="preserve"> от кандидата в депутаты </w:t>
            </w:r>
            <w:r w:rsidR="00A033BA" w:rsidRPr="00A033BA">
              <w:rPr>
                <w:rFonts w:eastAsia="Times New Roman"/>
                <w:sz w:val="26"/>
                <w:szCs w:val="26"/>
                <w:lang w:eastAsia="ru-RU"/>
              </w:rPr>
              <w:t xml:space="preserve">Совета депутатов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Саккулов</w:t>
            </w:r>
            <w:r w:rsidR="00A033BA" w:rsidRPr="00A033BA">
              <w:rPr>
                <w:rFonts w:eastAsia="Times New Roman"/>
                <w:sz w:val="26"/>
                <w:szCs w:val="26"/>
                <w:lang w:eastAsia="ru-RU"/>
              </w:rPr>
              <w:t xml:space="preserve">ского сельского поселения </w:t>
            </w:r>
            <w:r w:rsidR="00A033BA" w:rsidRPr="00A033BA">
              <w:rPr>
                <w:rFonts w:eastAsia="Calibri"/>
                <w:sz w:val="26"/>
                <w:szCs w:val="26"/>
              </w:rPr>
              <w:t>_________________________________________</w:t>
            </w:r>
            <w:r w:rsidR="00A033BA" w:rsidRPr="00A033BA">
              <w:rPr>
                <w:rFonts w:eastAsia="Calibri"/>
                <w:sz w:val="26"/>
                <w:szCs w:val="26"/>
              </w:rPr>
              <w:br/>
            </w:r>
            <w:r w:rsidR="00A033BA" w:rsidRPr="00A033BA">
              <w:rPr>
                <w:rFonts w:eastAsia="Calibri"/>
                <w:i/>
                <w:sz w:val="26"/>
                <w:szCs w:val="26"/>
              </w:rPr>
              <w:t xml:space="preserve">                                                           (ФИО)</w:t>
            </w:r>
          </w:p>
        </w:tc>
      </w:tr>
    </w:tbl>
    <w:p w:rsidR="00A033BA" w:rsidRPr="00A033BA" w:rsidRDefault="00A033BA" w:rsidP="00A033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33BA" w:rsidRPr="00A033BA" w:rsidRDefault="00A033BA" w:rsidP="00A033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3B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A033BA" w:rsidRPr="00A033BA" w:rsidRDefault="00A033BA" w:rsidP="00A033B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033BA" w:rsidRPr="00A033BA" w:rsidRDefault="00A033BA" w:rsidP="00A03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_____________________________________________________________, на основании п.3 статьи 54 Федерального закона «Об основных гарантиях избирательных прав и права на участие в референдуме граждан Российской Федерации» представляю: </w:t>
      </w:r>
    </w:p>
    <w:p w:rsidR="00A033BA" w:rsidRPr="00A033BA" w:rsidRDefault="00A033BA" w:rsidP="00A03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>1.</w:t>
      </w:r>
      <w:r w:rsidRPr="00A033BA">
        <w:rPr>
          <w:rFonts w:ascii="Times New Roman" w:hAnsi="Times New Roman" w:cs="Times New Roman"/>
          <w:sz w:val="26"/>
          <w:szCs w:val="26"/>
        </w:rPr>
        <w:tab/>
        <w:t>Наименование печатного агитационного материала (листовка, буклет, карманный календарь, другое)________________________ в ____ экз., дата изготовления__________.</w:t>
      </w:r>
    </w:p>
    <w:p w:rsidR="00A033BA" w:rsidRPr="00A033BA" w:rsidRDefault="00A033BA" w:rsidP="00A03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>2.</w:t>
      </w:r>
      <w:r w:rsidRPr="00A033BA">
        <w:rPr>
          <w:rFonts w:ascii="Times New Roman" w:hAnsi="Times New Roman" w:cs="Times New Roman"/>
          <w:sz w:val="26"/>
          <w:szCs w:val="26"/>
        </w:rPr>
        <w:tab/>
        <w:t>Наименование аудиовизуального агитационного материала (видеоролик, аудиокассета, другое) _____________________в ____ экз., дата изготовления___________.</w:t>
      </w:r>
    </w:p>
    <w:p w:rsidR="00A033BA" w:rsidRPr="00A033BA" w:rsidRDefault="00A033BA" w:rsidP="00A03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>3.</w:t>
      </w:r>
      <w:r w:rsidRPr="00A033BA">
        <w:rPr>
          <w:rFonts w:ascii="Times New Roman" w:hAnsi="Times New Roman" w:cs="Times New Roman"/>
          <w:sz w:val="26"/>
          <w:szCs w:val="26"/>
        </w:rPr>
        <w:tab/>
        <w:t>Фотографии агитационного материала (баннера, растяжки, пилона, другое) ______________________ в ____ экз., дата изготовления____________________________.</w:t>
      </w:r>
    </w:p>
    <w:p w:rsidR="00A033BA" w:rsidRPr="00A033BA" w:rsidRDefault="00A033BA" w:rsidP="00A03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 xml:space="preserve">4. </w:t>
      </w: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Согласие _____________________ на использование высказываний в агитационном материале (при наличии высказываний) на _______ листах.</w:t>
      </w:r>
    </w:p>
    <w:p w:rsidR="00A033BA" w:rsidRPr="00A033BA" w:rsidRDefault="00A033BA" w:rsidP="00A03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>5.</w:t>
      </w:r>
      <w:r w:rsidRPr="00A033BA">
        <w:rPr>
          <w:rFonts w:ascii="Times New Roman" w:hAnsi="Times New Roman" w:cs="Times New Roman"/>
          <w:sz w:val="26"/>
          <w:szCs w:val="26"/>
        </w:rPr>
        <w:tab/>
        <w:t>Сведения об организации, изготовившей данные материалы:</w:t>
      </w:r>
    </w:p>
    <w:p w:rsidR="00A033BA" w:rsidRPr="00A033BA" w:rsidRDefault="00A033BA" w:rsidP="00A033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>1) наименование_________________________________________________________;</w:t>
      </w:r>
    </w:p>
    <w:p w:rsidR="00A033BA" w:rsidRPr="00A033BA" w:rsidRDefault="00A033BA" w:rsidP="00A033B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lastRenderedPageBreak/>
        <w:t>2) местонахождение (адрес) ______________________________________________.</w:t>
      </w:r>
    </w:p>
    <w:p w:rsidR="00A033BA" w:rsidRPr="00A033BA" w:rsidRDefault="00A033BA" w:rsidP="00A033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>6.</w:t>
      </w:r>
      <w:r w:rsidRPr="00A033BA">
        <w:rPr>
          <w:rFonts w:ascii="Times New Roman" w:hAnsi="Times New Roman" w:cs="Times New Roman"/>
          <w:sz w:val="26"/>
          <w:szCs w:val="26"/>
        </w:rPr>
        <w:tab/>
        <w:t>Сведения о лице, заказавшем данные материалы:</w:t>
      </w:r>
    </w:p>
    <w:p w:rsidR="00A033BA" w:rsidRPr="00A033BA" w:rsidRDefault="00A033BA" w:rsidP="00A033B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>1) _____________________________________________________________________;</w:t>
      </w:r>
    </w:p>
    <w:p w:rsidR="00A033BA" w:rsidRPr="00A033BA" w:rsidRDefault="00A033BA" w:rsidP="00A033B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>2) адрес места жительства: Челябинская область _____________________________.</w:t>
      </w:r>
    </w:p>
    <w:p w:rsidR="00A033BA" w:rsidRPr="00A033BA" w:rsidRDefault="00A033BA" w:rsidP="00A03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>7. Согласие ____________________ на использование высказываний в агитационном материале прилагается.</w:t>
      </w:r>
    </w:p>
    <w:p w:rsidR="00A033BA" w:rsidRPr="00A033BA" w:rsidRDefault="00A033BA" w:rsidP="00A033B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033BA" w:rsidRPr="00A033BA" w:rsidRDefault="00A033BA" w:rsidP="00A03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>Дата «___»___________ 2021 г         Подпись____________/________________/</w:t>
      </w:r>
    </w:p>
    <w:p w:rsidR="00A033BA" w:rsidRPr="00A033BA" w:rsidRDefault="00A033BA" w:rsidP="00A033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3BA" w:rsidRPr="00A033BA" w:rsidRDefault="00A033BA" w:rsidP="00A033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A033BA" w:rsidRPr="00A033BA" w:rsidRDefault="00A033BA" w:rsidP="00A033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Два  экземпляра агитационного печатного материала </w:t>
      </w:r>
    </w:p>
    <w:p w:rsidR="00A033BA" w:rsidRPr="00A033BA" w:rsidRDefault="00A033BA" w:rsidP="00A033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копия документа об оплате изготовления данного предвыборного агитационного материала из избирательного фонда кандидата;</w:t>
      </w:r>
    </w:p>
    <w:p w:rsidR="00A033BA" w:rsidRPr="00A033BA" w:rsidRDefault="00A033BA" w:rsidP="00A033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электронный образ данного предвыборного агитационного материала в машиночитаемом виде (оптический компакт – диск CD – R, CD – RW, DVD – R,  DVD – RW,  USB FlashDrive)  . </w:t>
      </w:r>
    </w:p>
    <w:p w:rsidR="00A033BA" w:rsidRPr="00A033BA" w:rsidRDefault="00A033BA" w:rsidP="00A033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33BA" w:rsidRPr="00A033BA" w:rsidRDefault="00A033BA" w:rsidP="00A033B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принятия АПМ_________________ Время ____________</w:t>
      </w:r>
    </w:p>
    <w:p w:rsidR="00A033BA" w:rsidRPr="00A033BA" w:rsidRDefault="00A033BA" w:rsidP="00A033B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3BA" w:rsidRPr="00A033BA" w:rsidRDefault="00A033BA" w:rsidP="00A033B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члена Комиссии________________          Подпись__________________</w:t>
      </w:r>
    </w:p>
    <w:p w:rsidR="00A033BA" w:rsidRPr="00A033BA" w:rsidRDefault="00A033BA" w:rsidP="00A033B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1905"/>
        <w:gridCol w:w="5546"/>
      </w:tblGrid>
      <w:tr w:rsidR="00A033BA" w:rsidRPr="00A033BA" w:rsidTr="00D65AA6">
        <w:tc>
          <w:tcPr>
            <w:tcW w:w="2108" w:type="dxa"/>
          </w:tcPr>
          <w:p w:rsidR="00A033BA" w:rsidRPr="00A033BA" w:rsidRDefault="00A033BA" w:rsidP="00A033B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09" w:type="dxa"/>
          </w:tcPr>
          <w:p w:rsidR="00A033BA" w:rsidRPr="00A033BA" w:rsidRDefault="00A033BA" w:rsidP="00A033B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53" w:type="dxa"/>
          </w:tcPr>
          <w:p w:rsidR="00A033BA" w:rsidRPr="00A033BA" w:rsidRDefault="008E3E73" w:rsidP="00A033BA">
            <w:pPr>
              <w:jc w:val="both"/>
              <w:rPr>
                <w:rFonts w:eastAsia="Calibri"/>
                <w:sz w:val="26"/>
                <w:szCs w:val="26"/>
              </w:rPr>
            </w:pPr>
            <w:r w:rsidRPr="008E3E73">
              <w:rPr>
                <w:rFonts w:eastAsia="Calibri"/>
                <w:sz w:val="26"/>
                <w:szCs w:val="26"/>
              </w:rPr>
              <w:t xml:space="preserve">В избирательную комиссию муниципального образования Саккуловского сельского поселения по одномандатному избирательному округу № 11 от кандидата в депутаты Совета депутатов Саккуловского сельского поселения </w:t>
            </w:r>
            <w:r w:rsidR="00A033BA" w:rsidRPr="00A033BA">
              <w:rPr>
                <w:rFonts w:eastAsia="Calibri"/>
                <w:sz w:val="26"/>
                <w:szCs w:val="26"/>
              </w:rPr>
              <w:t>_________________________________________</w:t>
            </w:r>
            <w:r w:rsidR="00A033BA" w:rsidRPr="00A033BA">
              <w:rPr>
                <w:rFonts w:eastAsia="Calibri"/>
                <w:sz w:val="26"/>
                <w:szCs w:val="26"/>
              </w:rPr>
              <w:br/>
            </w:r>
            <w:r w:rsidR="00A033BA" w:rsidRPr="00A033BA">
              <w:rPr>
                <w:rFonts w:eastAsia="Calibri"/>
                <w:i/>
                <w:sz w:val="26"/>
                <w:szCs w:val="26"/>
              </w:rPr>
              <w:t xml:space="preserve">                                                           (ФИО)</w:t>
            </w:r>
          </w:p>
        </w:tc>
      </w:tr>
    </w:tbl>
    <w:p w:rsidR="00A033BA" w:rsidRPr="00A033BA" w:rsidRDefault="00A033BA" w:rsidP="00A033B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033BA" w:rsidRPr="00A033BA" w:rsidRDefault="00A033BA" w:rsidP="00A033B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3B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A033BA" w:rsidRPr="00A033BA" w:rsidRDefault="00A033BA" w:rsidP="00A03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 xml:space="preserve">Я, __________________________, кандидат в депутаты </w:t>
      </w:r>
      <w:r w:rsidRPr="00A033BA">
        <w:rPr>
          <w:rFonts w:ascii="Times New Roman" w:eastAsia="Calibri" w:hAnsi="Times New Roman" w:cs="Times New Roman"/>
          <w:sz w:val="26"/>
          <w:szCs w:val="26"/>
        </w:rPr>
        <w:t>Со</w:t>
      </w:r>
      <w:r w:rsidR="008E3E73">
        <w:rPr>
          <w:rFonts w:ascii="Times New Roman" w:eastAsia="Calibri" w:hAnsi="Times New Roman" w:cs="Times New Roman"/>
          <w:sz w:val="26"/>
          <w:szCs w:val="26"/>
        </w:rPr>
        <w:t>вета</w:t>
      </w:r>
      <w:r w:rsidRPr="00A033BA">
        <w:rPr>
          <w:rFonts w:ascii="Times New Roman" w:eastAsia="Calibri" w:hAnsi="Times New Roman" w:cs="Times New Roman"/>
          <w:sz w:val="26"/>
          <w:szCs w:val="26"/>
        </w:rPr>
        <w:t xml:space="preserve"> депутатов </w:t>
      </w:r>
      <w:r w:rsidR="009058BC" w:rsidRPr="009058BC">
        <w:rPr>
          <w:rFonts w:ascii="Times New Roman" w:eastAsia="Calibri" w:hAnsi="Times New Roman" w:cs="Times New Roman"/>
          <w:sz w:val="26"/>
          <w:szCs w:val="26"/>
        </w:rPr>
        <w:t xml:space="preserve">Саккуловского сельского поселения </w:t>
      </w:r>
      <w:r w:rsidRPr="00A033BA">
        <w:rPr>
          <w:rFonts w:ascii="Times New Roman" w:hAnsi="Times New Roman" w:cs="Times New Roman"/>
          <w:sz w:val="26"/>
          <w:szCs w:val="26"/>
        </w:rPr>
        <w:t>по одномандатн</w:t>
      </w:r>
      <w:r w:rsidR="009058BC">
        <w:rPr>
          <w:rFonts w:ascii="Times New Roman" w:hAnsi="Times New Roman" w:cs="Times New Roman"/>
          <w:sz w:val="26"/>
          <w:szCs w:val="26"/>
        </w:rPr>
        <w:t>ому избирательному округу №11</w:t>
      </w:r>
      <w:r w:rsidRPr="00A033BA">
        <w:rPr>
          <w:rFonts w:ascii="Times New Roman" w:hAnsi="Times New Roman" w:cs="Times New Roman"/>
          <w:sz w:val="26"/>
          <w:szCs w:val="26"/>
        </w:rPr>
        <w:t xml:space="preserve"> уведомляю избирательную комиссию о том, что печать черно-белых и цветных агитационных материалов выполнена на личном принтере (марка______________________, дата выпуска_________________), находящемся по адресу______________________________________________________________</w:t>
      </w:r>
    </w:p>
    <w:p w:rsidR="00A033BA" w:rsidRPr="00A033BA" w:rsidRDefault="00A033BA" w:rsidP="00A033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>Заказчик:_______________________________________________________________</w:t>
      </w:r>
    </w:p>
    <w:p w:rsidR="00A033BA" w:rsidRPr="00A033BA" w:rsidRDefault="00A033BA" w:rsidP="00A033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>Исполнитель:____________________________________________________________</w:t>
      </w:r>
    </w:p>
    <w:p w:rsidR="00A033BA" w:rsidRPr="00A033BA" w:rsidRDefault="00A033BA" w:rsidP="00A033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>Тираж___________________ штук.</w:t>
      </w:r>
    </w:p>
    <w:p w:rsidR="00A033BA" w:rsidRPr="00A033BA" w:rsidRDefault="00A033BA" w:rsidP="00A033BA">
      <w:p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>Дата выпуска __</w:t>
      </w:r>
      <w:r w:rsidR="009058BC">
        <w:rPr>
          <w:rFonts w:ascii="Times New Roman" w:hAnsi="Times New Roman" w:cs="Times New Roman"/>
          <w:sz w:val="26"/>
          <w:szCs w:val="26"/>
        </w:rPr>
        <w:t>___________________20___</w:t>
      </w:r>
      <w:r w:rsidRPr="00A033B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033BA" w:rsidRPr="00A033BA" w:rsidRDefault="00A033BA" w:rsidP="00A033BA">
      <w:pPr>
        <w:tabs>
          <w:tab w:val="left" w:pos="4962"/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 xml:space="preserve">Расходы на изготовление печатных изданий оплачены из моего избирательного фонда. </w:t>
      </w:r>
    </w:p>
    <w:p w:rsidR="00A033BA" w:rsidRPr="00A033BA" w:rsidRDefault="00A033BA" w:rsidP="00A033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____________________ на использование высказываний в агитационном материале (если высказывания использовались).</w:t>
      </w:r>
    </w:p>
    <w:p w:rsidR="00A033BA" w:rsidRPr="00A033BA" w:rsidRDefault="00A033BA" w:rsidP="00A033BA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033BA" w:rsidRPr="00A033BA" w:rsidRDefault="00A033BA" w:rsidP="00A033BA">
      <w:pPr>
        <w:tabs>
          <w:tab w:val="left" w:pos="496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033BA">
        <w:rPr>
          <w:rFonts w:ascii="Times New Roman" w:hAnsi="Times New Roman" w:cs="Times New Roman"/>
          <w:sz w:val="26"/>
          <w:szCs w:val="26"/>
        </w:rPr>
        <w:t>Подпись_______________/________________/ Дата «___»___________ 20__ г</w:t>
      </w:r>
    </w:p>
    <w:p w:rsidR="00A033BA" w:rsidRPr="00A033BA" w:rsidRDefault="00A033BA" w:rsidP="00A033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3BA" w:rsidRPr="00A033BA" w:rsidRDefault="00A033BA" w:rsidP="00A033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Два экземпляра агитационного печатного материала </w:t>
      </w: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копия документа об оплате изготовления данного предвыборного агитационного материала из избирательного фонда кандидата;</w:t>
      </w: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электронный образ данного предвыборного агитационного материала в машиночитаемом виде (оптический компакт – диск CD – R, CD – RW, DVD – R,  DVD – RW,  USB FlashDrive)  .</w:t>
      </w: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 принятия АПМ_________________, Время ____________</w:t>
      </w: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члена Комиссии________________          Подпись__________________</w:t>
      </w: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33BA" w:rsidRPr="00A033BA" w:rsidRDefault="00A033BA" w:rsidP="00A033BA">
      <w:pPr>
        <w:snapToGri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058BC" w:rsidRDefault="009058BC" w:rsidP="00A033BA">
      <w:pPr>
        <w:snapToGri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33BA" w:rsidRPr="00A033BA" w:rsidRDefault="00A033BA" w:rsidP="00A033BA">
      <w:pPr>
        <w:snapToGri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2 </w:t>
      </w:r>
    </w:p>
    <w:p w:rsidR="00A033BA" w:rsidRDefault="009058BC" w:rsidP="00A033BA">
      <w:pPr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8B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приема, учета, анализа, обработки и хранения в избирательной комиссии Саккуловского сельского поселения предвыборных агитационных материалов и представляемых одновременно с ними документов в период избирательной кампании по дополнительным выборам депута Совета депутатов Саккуловского сельского поселения по одномандатному избирательному округу № 11</w:t>
      </w:r>
    </w:p>
    <w:p w:rsidR="009058BC" w:rsidRPr="00A033BA" w:rsidRDefault="009058BC" w:rsidP="00A033BA">
      <w:pPr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33BA" w:rsidRPr="00A033BA" w:rsidRDefault="00A033BA" w:rsidP="009058BC">
      <w:pPr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Кандидату в депутаты </w:t>
      </w: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9058BC" w:rsidRPr="009058B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Саккуловского сельского поселения по одномандатному избирательному округу № 11</w:t>
      </w:r>
    </w:p>
    <w:p w:rsidR="00A033BA" w:rsidRPr="00A033BA" w:rsidRDefault="00A033BA" w:rsidP="00A033B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СОГЛАСИЕ</w:t>
      </w:r>
    </w:p>
    <w:p w:rsidR="00A033BA" w:rsidRPr="00A033BA" w:rsidRDefault="00A033BA" w:rsidP="00A033B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использование высказываний</w:t>
      </w:r>
    </w:p>
    <w:p w:rsidR="00A033BA" w:rsidRPr="00A033BA" w:rsidRDefault="00A033BA" w:rsidP="00A033BA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33BA" w:rsidRPr="00A033BA" w:rsidRDefault="00A033BA" w:rsidP="00A033B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Я, _____________________________________________________________________</w:t>
      </w:r>
    </w:p>
    <w:p w:rsidR="00A033BA" w:rsidRPr="00A033BA" w:rsidRDefault="00A033BA" w:rsidP="00A033B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Паспорт №_______, серия ______________, выдан___________________________</w:t>
      </w:r>
    </w:p>
    <w:p w:rsidR="00A033BA" w:rsidRPr="00A033BA" w:rsidRDefault="00A033BA" w:rsidP="00A033B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_______________________________________________________________________,</w:t>
      </w:r>
    </w:p>
    <w:p w:rsidR="00A033BA" w:rsidRPr="00A033BA" w:rsidRDefault="00A033BA" w:rsidP="00A033B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проживающий(ая) по адресу:______________________________________________</w:t>
      </w:r>
    </w:p>
    <w:p w:rsidR="00A033BA" w:rsidRPr="00A033BA" w:rsidRDefault="00A033BA" w:rsidP="00A033B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_______________________________________________________________________,</w:t>
      </w:r>
    </w:p>
    <w:p w:rsidR="00A033BA" w:rsidRPr="00A033BA" w:rsidRDefault="00A033BA" w:rsidP="00A033B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даю согласие кандидату в депутаты </w:t>
      </w:r>
      <w:r w:rsidR="009058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Саккулов</w:t>
      </w: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одномандатн</w:t>
      </w:r>
      <w:r w:rsidR="009058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ому избирательному округу № 11</w:t>
      </w: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использование моих высказываний:</w:t>
      </w:r>
    </w:p>
    <w:p w:rsidR="00A033BA" w:rsidRPr="00A033BA" w:rsidRDefault="00A033BA" w:rsidP="00A033B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1_____________________________________________________________________________________________________________________________________________</w:t>
      </w:r>
    </w:p>
    <w:p w:rsidR="00A033BA" w:rsidRPr="00A033BA" w:rsidRDefault="00A033BA" w:rsidP="00A033B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2._____________________________________________________________________________________________________________________________________________</w:t>
      </w:r>
    </w:p>
    <w:p w:rsidR="00A033BA" w:rsidRPr="00A033BA" w:rsidRDefault="00A033BA" w:rsidP="00A033B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также даю своё согласие на использование следующих положительных высказываний__________________________________________________________________________________________________________________________________.</w:t>
      </w:r>
    </w:p>
    <w:p w:rsidR="00A033BA" w:rsidRPr="00A033BA" w:rsidRDefault="00A033BA" w:rsidP="00A033B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Подпись________________                                      ФИО__________________</w:t>
      </w:r>
    </w:p>
    <w:p w:rsidR="00A033BA" w:rsidRPr="00A033BA" w:rsidRDefault="00A033BA" w:rsidP="00A033BA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__________________</w:t>
      </w:r>
    </w:p>
    <w:p w:rsidR="00A033BA" w:rsidRPr="00A033BA" w:rsidRDefault="00A033BA" w:rsidP="00A033BA">
      <w:pPr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33BA" w:rsidRPr="00A033BA" w:rsidRDefault="00A033BA" w:rsidP="00A033BA">
      <w:pPr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058BC" w:rsidRDefault="009058BC" w:rsidP="00A033BA">
      <w:pPr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058BC" w:rsidRDefault="009058BC" w:rsidP="00A033BA">
      <w:pPr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33BA" w:rsidRPr="00A033BA" w:rsidRDefault="00A033BA" w:rsidP="00A033BA">
      <w:pPr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3 </w:t>
      </w:r>
    </w:p>
    <w:p w:rsidR="00A033BA" w:rsidRPr="00A033BA" w:rsidRDefault="00A033BA" w:rsidP="00A033BA">
      <w:pPr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</w:t>
      </w: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приема, учета, анализа, обработки и хранения в избирательной комиссии</w:t>
      </w:r>
      <w:r w:rsidR="009058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Саккуловского сельского поселения </w:t>
      </w: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предвыборных агитационных материалов и представляемых одновременно с ними документов в период избирательной кампании по дополнительным выборам депутат</w:t>
      </w:r>
      <w:r w:rsidR="009058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9058B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Саккулов</w:t>
      </w:r>
      <w:r w:rsidRPr="00A033B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</w:t>
      </w:r>
      <w:r w:rsidR="009058B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по одномандатному избирательному округу № 11</w:t>
      </w:r>
    </w:p>
    <w:p w:rsidR="00A033BA" w:rsidRPr="00A033BA" w:rsidRDefault="00A033BA" w:rsidP="00A033B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033BA" w:rsidRPr="00A033BA" w:rsidRDefault="00A033BA" w:rsidP="00A033B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</w:t>
      </w:r>
    </w:p>
    <w:p w:rsidR="00A033BA" w:rsidRPr="00A033BA" w:rsidRDefault="00A033BA" w:rsidP="00A033B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выявленных нарушениях закона при приеме предвыборного агитационного матер</w:t>
      </w:r>
      <w:r w:rsidR="00803E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иала, представляемого в </w:t>
      </w:r>
      <w:r w:rsidRPr="00A033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избирательную комиссию</w:t>
      </w:r>
      <w:r w:rsidR="00803E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образования Саккуловского сельского поселения по</w:t>
      </w:r>
      <w:r w:rsidRPr="00A033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одномандатн</w:t>
      </w:r>
      <w:r w:rsidR="00803E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ому избирательному округу № 11</w:t>
      </w: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"____" _________________________ 2021 года   в ______ час. _____ мин.</w:t>
      </w: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(кандидатом, уполномоченным лицом кандидата)</w:t>
      </w: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_______________________________________________________________________</w:t>
      </w:r>
    </w:p>
    <w:p w:rsidR="00A033BA" w:rsidRPr="00A033BA" w:rsidRDefault="00A033BA" w:rsidP="00A033B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(фамилия, имя, отчество)</w:t>
      </w:r>
    </w:p>
    <w:p w:rsidR="00A033BA" w:rsidRPr="00A033BA" w:rsidRDefault="00A033BA" w:rsidP="00A033B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33BA" w:rsidRPr="00A033BA" w:rsidRDefault="00803E6F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A033BA"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избирательную комиссию </w:t>
      </w:r>
      <w:r w:rsidRPr="00803E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Саккуловского сельского поселения </w:t>
      </w:r>
      <w:r w:rsidR="00A033BA"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 экземпляр (копия, фотография) печатного (аудиовизуального, иного) агитационного материала:______________________________________________________________</w:t>
      </w:r>
    </w:p>
    <w:p w:rsidR="00A033BA" w:rsidRPr="00A033BA" w:rsidRDefault="00A033BA" w:rsidP="00A033B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(описание агитационного материала)</w:t>
      </w: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носителе ___________________________________________________________________</w:t>
      </w:r>
    </w:p>
    <w:p w:rsidR="00A033BA" w:rsidRPr="00A033BA" w:rsidRDefault="00A033BA" w:rsidP="00A033B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(вид носителя информации)</w:t>
      </w: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приеме агитационного материала и приложенных к нему документов установлено, что не соблюдено следующее требование закона:</w:t>
      </w: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A033BA" w:rsidRPr="00A033BA" w:rsidRDefault="00A033BA" w:rsidP="00A033B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(описание нарушения требования закона с указанием на пункт и статью закона)</w:t>
      </w: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</w:t>
      </w: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A033BA" w:rsidRPr="00A033BA" w:rsidRDefault="00A033BA" w:rsidP="00A033B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пунктом 6 статьи 54 Федерального закона «Об основных гарантиях избирательных прав и права на участие в референдуме граждан </w:t>
      </w: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Российской Федерации» распространение агитационного материала с нарушением указанного требования закона ЗАПРЕЩАЕТСЯ.</w:t>
      </w: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Лицо, представившее агитационный материал, _______________________________</w:t>
      </w:r>
    </w:p>
    <w:p w:rsidR="00A033BA" w:rsidRPr="00A033BA" w:rsidRDefault="00A033BA" w:rsidP="00A033B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(подпись, инициалы, фамилия)</w:t>
      </w: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33BA" w:rsidRPr="00A033BA" w:rsidRDefault="00A033BA" w:rsidP="00A033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Лицо, принявшее агитационный материал, __________________________________</w:t>
      </w:r>
    </w:p>
    <w:p w:rsidR="00A033BA" w:rsidRPr="00A033BA" w:rsidRDefault="00A033BA" w:rsidP="00A033B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033B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(подпись, инициалы</w:t>
      </w:r>
      <w:r w:rsidRPr="00A033B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, фамилия)</w:t>
      </w:r>
    </w:p>
    <w:p w:rsidR="00A033BA" w:rsidRPr="00A033BA" w:rsidRDefault="00A033BA" w:rsidP="00A033BA"/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BA" w:rsidRPr="00A033BA" w:rsidRDefault="00A033BA" w:rsidP="00A033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073" w:rsidRDefault="00591073"/>
    <w:sectPr w:rsidR="0059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B2" w:rsidRDefault="00AA01B2" w:rsidP="00A033BA">
      <w:pPr>
        <w:spacing w:after="0" w:line="240" w:lineRule="auto"/>
      </w:pPr>
      <w:r>
        <w:separator/>
      </w:r>
    </w:p>
  </w:endnote>
  <w:endnote w:type="continuationSeparator" w:id="0">
    <w:p w:rsidR="00AA01B2" w:rsidRDefault="00AA01B2" w:rsidP="00A0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B2" w:rsidRDefault="00AA01B2" w:rsidP="00A033BA">
      <w:pPr>
        <w:spacing w:after="0" w:line="240" w:lineRule="auto"/>
      </w:pPr>
      <w:r>
        <w:separator/>
      </w:r>
    </w:p>
  </w:footnote>
  <w:footnote w:type="continuationSeparator" w:id="0">
    <w:p w:rsidR="00AA01B2" w:rsidRDefault="00AA01B2" w:rsidP="00A033BA">
      <w:pPr>
        <w:spacing w:after="0" w:line="240" w:lineRule="auto"/>
      </w:pPr>
      <w:r>
        <w:continuationSeparator/>
      </w:r>
    </w:p>
  </w:footnote>
  <w:footnote w:id="1">
    <w:p w:rsidR="00A033BA" w:rsidRDefault="00A033BA" w:rsidP="00A033BA">
      <w:pPr>
        <w:pStyle w:val="a5"/>
        <w:ind w:firstLine="567"/>
      </w:pPr>
      <w:r>
        <w:rPr>
          <w:rStyle w:val="a7"/>
        </w:rPr>
        <w:footnoteRef/>
      </w:r>
      <w:r>
        <w:t> Вместе с агитационными материалами представляются документы, содержащие сведения о месте нахождения (об адресе места жительства) организации (лица), изготовившей и заказавшей (изготовившего и заказавшего) эти материалы. В случае использования в агитационном материале  высказываний физического лица о кандидате, политической партии также представляется документ, подтверждающий согласие физического лица на такое использование, за исключением случаев, указанных в подпунктах «а» – «в» и «д» пункта 9 статьи 48 Федерального закона «Об основных гарантиях избирательных прав и права на участие в референдуме граждан Российской Федерации».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BA" w:rsidRDefault="00A033B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33BA" w:rsidRDefault="00A033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92"/>
    <w:rsid w:val="00016242"/>
    <w:rsid w:val="00054594"/>
    <w:rsid w:val="001D3B15"/>
    <w:rsid w:val="00591073"/>
    <w:rsid w:val="005E05AD"/>
    <w:rsid w:val="00757605"/>
    <w:rsid w:val="00803E6F"/>
    <w:rsid w:val="008E3E73"/>
    <w:rsid w:val="009058BC"/>
    <w:rsid w:val="00A033BA"/>
    <w:rsid w:val="00A27E44"/>
    <w:rsid w:val="00A55CDF"/>
    <w:rsid w:val="00AA01B2"/>
    <w:rsid w:val="00B03D24"/>
    <w:rsid w:val="00B94727"/>
    <w:rsid w:val="00CA20BF"/>
    <w:rsid w:val="00D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3871"/>
  <w15:chartTrackingRefBased/>
  <w15:docId w15:val="{D9B9662F-79CF-4291-A449-A8FE8B8C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33BA"/>
  </w:style>
  <w:style w:type="paragraph" w:styleId="a5">
    <w:name w:val="footnote text"/>
    <w:basedOn w:val="a"/>
    <w:link w:val="a6"/>
    <w:uiPriority w:val="99"/>
    <w:semiHidden/>
    <w:unhideWhenUsed/>
    <w:rsid w:val="00A033B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033B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033BA"/>
    <w:rPr>
      <w:rFonts w:cs="Times New Roman"/>
      <w:vertAlign w:val="superscript"/>
    </w:rPr>
  </w:style>
  <w:style w:type="character" w:styleId="a8">
    <w:name w:val="page number"/>
    <w:basedOn w:val="a0"/>
    <w:rsid w:val="00A033BA"/>
  </w:style>
  <w:style w:type="table" w:customStyle="1" w:styleId="2">
    <w:name w:val="Сетка таблицы2"/>
    <w:basedOn w:val="a1"/>
    <w:next w:val="a9"/>
    <w:uiPriority w:val="39"/>
    <w:rsid w:val="00A033BA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A0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7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6D192-AA31-4154-8B2E-B2A6FAB7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Пользователь</cp:lastModifiedBy>
  <cp:revision>8</cp:revision>
  <cp:lastPrinted>2021-07-20T12:35:00Z</cp:lastPrinted>
  <dcterms:created xsi:type="dcterms:W3CDTF">2021-07-20T12:37:00Z</dcterms:created>
  <dcterms:modified xsi:type="dcterms:W3CDTF">2021-07-21T03:57:00Z</dcterms:modified>
</cp:coreProperties>
</file>